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3F8" w:rsidRPr="005213F8" w:rsidRDefault="00F108AE" w:rsidP="00190911">
      <w:pPr>
        <w:jc w:val="center"/>
        <w:rPr>
          <w:rFonts w:ascii="標楷體" w:hAnsi="標楷體"/>
          <w:b/>
          <w:sz w:val="32"/>
          <w:szCs w:val="32"/>
        </w:rPr>
      </w:pPr>
      <w:bookmarkStart w:id="0" w:name="_GoBack"/>
      <w:r>
        <w:rPr>
          <w:rFonts w:ascii="標楷體" w:hAnsi="標楷體" w:hint="eastAsia"/>
          <w:b/>
          <w:sz w:val="32"/>
          <w:szCs w:val="32"/>
        </w:rPr>
        <w:t>1</w:t>
      </w:r>
      <w:r>
        <w:rPr>
          <w:rFonts w:ascii="標楷體" w:hAnsi="標楷體"/>
          <w:b/>
          <w:sz w:val="32"/>
          <w:szCs w:val="32"/>
        </w:rPr>
        <w:t>10</w:t>
      </w:r>
      <w:r w:rsidR="005213F8" w:rsidRPr="005213F8">
        <w:rPr>
          <w:rFonts w:ascii="標楷體" w:hAnsi="標楷體" w:hint="eastAsia"/>
          <w:b/>
          <w:sz w:val="32"/>
          <w:szCs w:val="32"/>
        </w:rPr>
        <w:t>年春節連假交通疏導LED及CMS宣導用語</w:t>
      </w:r>
      <w:bookmarkEnd w:id="0"/>
    </w:p>
    <w:tbl>
      <w:tblPr>
        <w:tblW w:w="1442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9897"/>
        <w:gridCol w:w="3653"/>
      </w:tblGrid>
      <w:tr w:rsidR="003D7ABB" w:rsidTr="009C429B">
        <w:tc>
          <w:tcPr>
            <w:tcW w:w="87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D7ABB" w:rsidRDefault="003D7ABB" w:rsidP="00992593">
            <w:pPr>
              <w:jc w:val="center"/>
            </w:pPr>
            <w:r>
              <w:rPr>
                <w:rFonts w:hint="eastAsia"/>
              </w:rPr>
              <w:t>項次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D7ABB" w:rsidRDefault="003D7ABB" w:rsidP="00992593">
            <w:pPr>
              <w:jc w:val="center"/>
            </w:pPr>
            <w:r>
              <w:rPr>
                <w:rFonts w:hint="eastAsia"/>
              </w:rPr>
              <w:t>顯示內容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D7ABB" w:rsidRDefault="00CA391F" w:rsidP="00992593">
            <w:pPr>
              <w:jc w:val="center"/>
            </w:pPr>
            <w:r>
              <w:rPr>
                <w:rFonts w:hint="eastAsia"/>
              </w:rPr>
              <w:t>建議</w:t>
            </w:r>
            <w:r w:rsidR="003D7ABB">
              <w:rPr>
                <w:rFonts w:hint="eastAsia"/>
              </w:rPr>
              <w:t>顯示</w:t>
            </w:r>
            <w:r w:rsidR="003D7ABB">
              <w:rPr>
                <w:rFonts w:hint="eastAsia"/>
              </w:rPr>
              <w:t>(</w:t>
            </w:r>
            <w:r w:rsidR="003D7ABB">
              <w:rPr>
                <w:rFonts w:hint="eastAsia"/>
              </w:rPr>
              <w:t>播出</w:t>
            </w:r>
            <w:r w:rsidR="003D7ABB">
              <w:rPr>
                <w:rFonts w:hint="eastAsia"/>
              </w:rPr>
              <w:t>)</w:t>
            </w:r>
            <w:r w:rsidR="003D7ABB">
              <w:rPr>
                <w:rFonts w:hint="eastAsia"/>
              </w:rPr>
              <w:t>時間</w:t>
            </w:r>
          </w:p>
        </w:tc>
      </w:tr>
      <w:tr w:rsidR="00D45158" w:rsidRPr="00CD165D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2/12-2/14</w:t>
            </w:r>
            <w:r>
              <w:rPr>
                <w:rFonts w:ascii="Times New Roman" w:hAnsi="Times New Roman"/>
                <w:sz w:val="26"/>
                <w:szCs w:val="26"/>
              </w:rPr>
              <w:t>於</w:t>
            </w:r>
            <w:r>
              <w:rPr>
                <w:rFonts w:ascii="Times New Roman" w:hAnsi="Times New Roman"/>
                <w:sz w:val="26"/>
                <w:szCs w:val="26"/>
              </w:rPr>
              <w:t>6-12</w:t>
            </w:r>
            <w:r>
              <w:rPr>
                <w:rFonts w:ascii="Times New Roman" w:hAnsi="Times New Roman"/>
                <w:sz w:val="26"/>
                <w:szCs w:val="26"/>
              </w:rPr>
              <w:t>時國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南港系統南向實施高乘載管制。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~2/14</w:t>
            </w:r>
            <w:r>
              <w:rPr>
                <w:rFonts w:ascii="Times New Roman" w:hAnsi="Times New Roman"/>
              </w:rPr>
              <w:t>中午</w:t>
            </w: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時</w:t>
            </w:r>
          </w:p>
        </w:tc>
      </w:tr>
      <w:tr w:rsidR="00D45158" w:rsidRPr="00CD165D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2/14-2/16</w:t>
            </w:r>
            <w:r>
              <w:rPr>
                <w:rFonts w:ascii="Times New Roman" w:hAnsi="Times New Roman"/>
                <w:sz w:val="26"/>
                <w:szCs w:val="26"/>
              </w:rPr>
              <w:t>於</w:t>
            </w:r>
            <w:r>
              <w:rPr>
                <w:rFonts w:ascii="Times New Roman" w:hAnsi="Times New Roman"/>
                <w:sz w:val="26"/>
                <w:szCs w:val="26"/>
              </w:rPr>
              <w:t>14-21</w:t>
            </w:r>
            <w:r>
              <w:rPr>
                <w:rFonts w:ascii="Times New Roman" w:hAnsi="Times New Roman"/>
                <w:sz w:val="26"/>
                <w:szCs w:val="26"/>
              </w:rPr>
              <w:t>時國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蘇澳、羅東、宜蘭、頭城北向實施高乘載管制。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~2/16</w:t>
            </w:r>
            <w:r>
              <w:rPr>
                <w:rFonts w:ascii="Times New Roman" w:hAnsi="Times New Roman"/>
              </w:rPr>
              <w:t>晚上</w:t>
            </w:r>
            <w:r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時</w:t>
            </w:r>
          </w:p>
        </w:tc>
      </w:tr>
      <w:tr w:rsidR="00D45158" w:rsidRPr="00CD165D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2/14-2/15</w:t>
            </w:r>
            <w:r>
              <w:rPr>
                <w:rFonts w:ascii="Times New Roman" w:hAnsi="Times New Roman"/>
                <w:sz w:val="26"/>
                <w:szCs w:val="26"/>
              </w:rPr>
              <w:t>於</w:t>
            </w:r>
            <w:r>
              <w:rPr>
                <w:rFonts w:ascii="Times New Roman" w:hAnsi="Times New Roman"/>
                <w:sz w:val="26"/>
                <w:szCs w:val="26"/>
              </w:rPr>
              <w:t>13-18</w:t>
            </w:r>
            <w:r>
              <w:rPr>
                <w:rFonts w:ascii="Times New Roman" w:hAnsi="Times New Roman"/>
                <w:sz w:val="26"/>
                <w:szCs w:val="26"/>
              </w:rPr>
              <w:t>時國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高雄端至湖口及國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九如至大溪北向實施高乘載管制。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~2/15</w:t>
            </w:r>
            <w:r>
              <w:rPr>
                <w:rFonts w:ascii="Times New Roman" w:hAnsi="Times New Roman"/>
              </w:rPr>
              <w:t>晚上</w:t>
            </w: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時</w:t>
            </w:r>
          </w:p>
        </w:tc>
      </w:tr>
      <w:tr w:rsidR="00D45158" w:rsidRPr="00CD165D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2/10-2/14</w:t>
            </w:r>
            <w:r>
              <w:rPr>
                <w:rFonts w:ascii="Times New Roman" w:hAnsi="Times New Roman"/>
                <w:sz w:val="26"/>
                <w:szCs w:val="26"/>
              </w:rPr>
              <w:t>於</w:t>
            </w:r>
            <w:r>
              <w:rPr>
                <w:rFonts w:ascii="Times New Roman" w:hAnsi="Times New Roman"/>
                <w:sz w:val="26"/>
                <w:szCs w:val="26"/>
              </w:rPr>
              <w:t>0-12</w:t>
            </w:r>
            <w:r>
              <w:rPr>
                <w:rFonts w:ascii="Times New Roman" w:hAnsi="Times New Roman"/>
                <w:sz w:val="26"/>
                <w:szCs w:val="26"/>
              </w:rPr>
              <w:t>時封閉國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石碇及坪林南向入口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~2/14</w:t>
            </w:r>
            <w:r>
              <w:rPr>
                <w:rFonts w:ascii="Times New Roman" w:hAnsi="Times New Roman"/>
              </w:rPr>
              <w:t>中午</w:t>
            </w: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時</w:t>
            </w:r>
          </w:p>
        </w:tc>
      </w:tr>
      <w:tr w:rsidR="00D45158" w:rsidRPr="00CD165D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2/12-2/14</w:t>
            </w:r>
            <w:r>
              <w:rPr>
                <w:rFonts w:ascii="Times New Roman" w:hAnsi="Times New Roman"/>
                <w:sz w:val="26"/>
                <w:szCs w:val="26"/>
              </w:rPr>
              <w:t>全日封閉國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平鎮系統及埔鹽系統南向入口，</w:t>
            </w:r>
            <w:r>
              <w:rPr>
                <w:rFonts w:ascii="Times New Roman" w:hAnsi="Times New Roman"/>
                <w:sz w:val="26"/>
                <w:szCs w:val="26"/>
              </w:rPr>
              <w:t>0-12</w:t>
            </w:r>
            <w:r>
              <w:rPr>
                <w:rFonts w:ascii="Times New Roman" w:hAnsi="Times New Roman"/>
                <w:sz w:val="26"/>
                <w:szCs w:val="26"/>
              </w:rPr>
              <w:t>時封閉國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石碇及坪林南向入口。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~2/14</w:t>
            </w:r>
          </w:p>
        </w:tc>
      </w:tr>
      <w:tr w:rsidR="00D45158" w:rsidRPr="00CD165D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2/14-2/15</w:t>
            </w:r>
            <w:r>
              <w:rPr>
                <w:rFonts w:ascii="Times New Roman" w:hAnsi="Times New Roman"/>
                <w:sz w:val="26"/>
                <w:szCs w:val="26"/>
              </w:rPr>
              <w:t>全日封閉國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埔鹽系統雙向和國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西濱北向入口，</w:t>
            </w:r>
            <w:r>
              <w:rPr>
                <w:rFonts w:ascii="Times New Roman" w:hAnsi="Times New Roman"/>
                <w:sz w:val="26"/>
                <w:szCs w:val="26"/>
              </w:rPr>
              <w:t>7-19</w:t>
            </w:r>
            <w:r>
              <w:rPr>
                <w:rFonts w:ascii="Times New Roman" w:hAnsi="Times New Roman"/>
                <w:sz w:val="26"/>
                <w:szCs w:val="26"/>
              </w:rPr>
              <w:t>時封閉國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虎尾、仁德北向及國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王田、國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名間雙向入口。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~2/15</w:t>
            </w:r>
          </w:p>
        </w:tc>
      </w:tr>
      <w:tr w:rsidR="00D45158" w:rsidRPr="00CD165D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</w:pPr>
            <w:r>
              <w:rPr>
                <w:rFonts w:ascii="Times New Roman" w:hAnsi="Times New Roman"/>
                <w:sz w:val="26"/>
                <w:szCs w:val="26"/>
              </w:rPr>
              <w:t>春節連假於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至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時國道全線雙向暫停收費。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~2/16</w:t>
            </w:r>
            <w:r>
              <w:rPr>
                <w:rFonts w:ascii="Times New Roman" w:hAnsi="Times New Roman"/>
              </w:rPr>
              <w:t>上午</w:t>
            </w:r>
            <w:r>
              <w:rPr>
                <w:rFonts w:ascii="Times New Roman" w:hAnsi="Times New Roman"/>
              </w:rPr>
              <w:t xml:space="preserve"> 5</w:t>
            </w:r>
            <w:r>
              <w:rPr>
                <w:rFonts w:ascii="Times New Roman" w:hAnsi="Times New Roman"/>
              </w:rPr>
              <w:t>時</w:t>
            </w:r>
          </w:p>
        </w:tc>
      </w:tr>
      <w:tr w:rsidR="00D45158" w:rsidRPr="00CD165D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</w:pPr>
            <w:r>
              <w:rPr>
                <w:rFonts w:ascii="Times New Roman" w:hAnsi="Times New Roman"/>
                <w:sz w:val="26"/>
                <w:szCs w:val="26"/>
              </w:rPr>
              <w:t>春節連假國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新竹系統至燕巢系統採單一費率再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折收費。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~2/16</w:t>
            </w:r>
          </w:p>
        </w:tc>
      </w:tr>
      <w:tr w:rsidR="00D45158" w:rsidRPr="00CD165D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春節連假採單一費率，即打</w:t>
            </w:r>
            <w:r>
              <w:rPr>
                <w:rFonts w:ascii="Times New Roman" w:hAnsi="Times New Roman"/>
                <w:sz w:val="26"/>
                <w:szCs w:val="26"/>
              </w:rPr>
              <w:t>75</w:t>
            </w:r>
            <w:r>
              <w:rPr>
                <w:rFonts w:ascii="Times New Roman" w:hAnsi="Times New Roman"/>
                <w:sz w:val="26"/>
                <w:szCs w:val="26"/>
              </w:rPr>
              <w:t>折且無每日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公里優惠里程。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~2/16</w:t>
            </w:r>
          </w:p>
        </w:tc>
      </w:tr>
      <w:tr w:rsidR="00D45158" w:rsidRPr="00CD165D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</w:pPr>
            <w:r>
              <w:rPr>
                <w:rFonts w:ascii="Times New Roman" w:hAnsi="Times New Roman"/>
                <w:sz w:val="26"/>
                <w:szCs w:val="26"/>
              </w:rPr>
              <w:t>春節連假長途走台</w:t>
            </w:r>
            <w:r>
              <w:rPr>
                <w:rFonts w:ascii="Times New Roman" w:hAnsi="Times New Roman"/>
                <w:sz w:val="26"/>
                <w:szCs w:val="26"/>
              </w:rPr>
              <w:t>61</w:t>
            </w:r>
            <w:r>
              <w:rPr>
                <w:rFonts w:ascii="Times New Roman" w:hAnsi="Times New Roman"/>
                <w:sz w:val="26"/>
                <w:szCs w:val="26"/>
              </w:rPr>
              <w:t>、國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、短途不要上國道、替代道路不用等、請搭乘公共運輸。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~2/16</w:t>
            </w:r>
          </w:p>
        </w:tc>
      </w:tr>
      <w:tr w:rsidR="00D45158" w:rsidRPr="00CD165D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</w:pPr>
            <w:r>
              <w:rPr>
                <w:rFonts w:ascii="Times New Roman" w:hAnsi="Times New Roman"/>
                <w:sz w:val="26"/>
                <w:szCs w:val="26"/>
              </w:rPr>
              <w:t>春節長途走台</w:t>
            </w:r>
            <w:r>
              <w:rPr>
                <w:rFonts w:ascii="Times New Roman" w:hAnsi="Times New Roman"/>
                <w:sz w:val="26"/>
                <w:szCs w:val="26"/>
              </w:rPr>
              <w:t>61</w:t>
            </w:r>
            <w:r>
              <w:rPr>
                <w:rFonts w:ascii="Times New Roman" w:hAnsi="Times New Roman"/>
                <w:sz w:val="26"/>
                <w:szCs w:val="26"/>
              </w:rPr>
              <w:t>免費快速又便利。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~2/16</w:t>
            </w:r>
          </w:p>
        </w:tc>
      </w:tr>
      <w:tr w:rsidR="00D45158" w:rsidRPr="00CD165D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春節連假查詢國道即時路況及疏導措施，請撥</w:t>
            </w:r>
            <w:r>
              <w:rPr>
                <w:rFonts w:ascii="Times New Roman" w:hAnsi="Times New Roman"/>
                <w:sz w:val="26"/>
                <w:szCs w:val="26"/>
              </w:rPr>
              <w:t>1968</w:t>
            </w:r>
            <w:r>
              <w:rPr>
                <w:rFonts w:ascii="Times New Roman" w:hAnsi="Times New Roman"/>
                <w:sz w:val="26"/>
                <w:szCs w:val="26"/>
              </w:rPr>
              <w:t>或上高公局網站查詢。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~2/16</w:t>
            </w:r>
          </w:p>
        </w:tc>
      </w:tr>
      <w:tr w:rsidR="00D45158" w:rsidRPr="00CD165D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58" w:rsidRDefault="00D45158" w:rsidP="00D45158">
            <w:pPr>
              <w:pStyle w:val="Textbody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往返宜蘭，請多搭乘臺鐵列車或國道客運。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~2/16</w:t>
            </w:r>
          </w:p>
        </w:tc>
      </w:tr>
      <w:tr w:rsidR="00D45158" w:rsidRPr="006434B7" w:rsidTr="00992593">
        <w:trPr>
          <w:trHeight w:val="567"/>
        </w:trPr>
        <w:tc>
          <w:tcPr>
            <w:tcW w:w="877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D45158" w:rsidRPr="006434B7" w:rsidRDefault="00D45158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434B7">
              <w:rPr>
                <w:rFonts w:ascii="Times New Roman" w:hAnsi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D45158" w:rsidRPr="006434B7" w:rsidRDefault="00D45158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</w:rPr>
              <w:t>春節返鄉出遊搭乘國道客運享有優惠，轉乘在地客運亦享優惠。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D45158" w:rsidRPr="00764DCB" w:rsidRDefault="00D45158" w:rsidP="00D451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~</w:t>
            </w:r>
            <w:r>
              <w:rPr>
                <w:rFonts w:ascii="Times New Roman" w:hAnsi="Times New Roman" w:hint="eastAsia"/>
                <w:color w:val="000000" w:themeColor="text1"/>
              </w:rPr>
              <w:t>2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/</w:t>
            </w:r>
            <w:r>
              <w:rPr>
                <w:rFonts w:ascii="Times New Roman" w:hAnsi="Times New Roman" w:hint="eastAsia"/>
                <w:color w:val="000000" w:themeColor="text1"/>
              </w:rPr>
              <w:t>16</w:t>
            </w:r>
          </w:p>
        </w:tc>
      </w:tr>
      <w:tr w:rsidR="00D45158" w:rsidRPr="00764DCB" w:rsidTr="00992593">
        <w:trPr>
          <w:trHeight w:val="567"/>
        </w:trPr>
        <w:tc>
          <w:tcPr>
            <w:tcW w:w="87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45158" w:rsidRPr="00764DCB" w:rsidRDefault="00D45158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lastRenderedPageBreak/>
              <w:t>1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989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45158" w:rsidRPr="00764DCB" w:rsidRDefault="00D45158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</w:rPr>
              <w:t>搭客運遊宜花東，在地有腳處處通。</w:t>
            </w:r>
          </w:p>
        </w:tc>
        <w:tc>
          <w:tcPr>
            <w:tcW w:w="365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45158" w:rsidRPr="00764DCB" w:rsidRDefault="00D45158" w:rsidP="00D451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~</w:t>
            </w:r>
            <w:r>
              <w:rPr>
                <w:rFonts w:ascii="Times New Roman" w:hAnsi="Times New Roman" w:hint="eastAsia"/>
                <w:color w:val="000000" w:themeColor="text1"/>
              </w:rPr>
              <w:t>2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/</w:t>
            </w:r>
            <w:r>
              <w:rPr>
                <w:rFonts w:ascii="Times New Roman" w:hAnsi="Times New Roman" w:hint="eastAsia"/>
                <w:color w:val="000000" w:themeColor="text1"/>
              </w:rPr>
              <w:t>16</w:t>
            </w:r>
          </w:p>
        </w:tc>
      </w:tr>
      <w:tr w:rsidR="00D45158" w:rsidRPr="00764DCB" w:rsidTr="00992593">
        <w:trPr>
          <w:trHeight w:val="567"/>
        </w:trPr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158" w:rsidRPr="00764DCB" w:rsidRDefault="00D45158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158" w:rsidRPr="00764DCB" w:rsidRDefault="00D45158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</w:rPr>
              <w:t>初二至初四搭客運遊東部，來回票加碼優惠讓您快樂遊又省荷包。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158" w:rsidRPr="00764DCB" w:rsidRDefault="00D45158" w:rsidP="00D451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~</w:t>
            </w:r>
            <w:r>
              <w:rPr>
                <w:rFonts w:ascii="Times New Roman" w:hAnsi="Times New Roman" w:hint="eastAsia"/>
                <w:color w:val="000000" w:themeColor="text1"/>
              </w:rPr>
              <w:t>2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/</w:t>
            </w:r>
            <w:r>
              <w:rPr>
                <w:rFonts w:ascii="Times New Roman" w:hAnsi="Times New Roman" w:hint="eastAsia"/>
                <w:color w:val="000000" w:themeColor="text1"/>
              </w:rPr>
              <w:t>16</w:t>
            </w:r>
          </w:p>
        </w:tc>
      </w:tr>
      <w:tr w:rsidR="00D45158" w:rsidRPr="00764DCB" w:rsidTr="00992593">
        <w:trPr>
          <w:trHeight w:val="567"/>
        </w:trPr>
        <w:tc>
          <w:tcPr>
            <w:tcW w:w="87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D45158" w:rsidRPr="00764DCB" w:rsidRDefault="00D45158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989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D45158" w:rsidRPr="00764DCB" w:rsidRDefault="00D45158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764DCB">
              <w:rPr>
                <w:rFonts w:ascii="Times New Roman" w:hint="eastAsia"/>
                <w:color w:val="000000" w:themeColor="text1"/>
                <w:sz w:val="26"/>
                <w:szCs w:val="26"/>
              </w:rPr>
              <w:t>下載手機「幸福公路</w:t>
            </w:r>
            <w:r w:rsidRPr="00764DCB">
              <w:rPr>
                <w:rFonts w:ascii="Times New Roman" w:hint="eastAsia"/>
                <w:color w:val="000000" w:themeColor="text1"/>
                <w:sz w:val="26"/>
                <w:szCs w:val="26"/>
              </w:rPr>
              <w:t>App</w:t>
            </w:r>
            <w:r w:rsidRPr="00764DCB">
              <w:rPr>
                <w:rFonts w:ascii="Times New Roman" w:hint="eastAsia"/>
                <w:color w:val="000000" w:themeColor="text1"/>
                <w:sz w:val="26"/>
                <w:szCs w:val="26"/>
              </w:rPr>
              <w:t>」，</w:t>
            </w:r>
            <w:r w:rsidRPr="002E7758">
              <w:rPr>
                <w:rFonts w:ascii="Times New Roman" w:hint="eastAsia"/>
                <w:color w:val="000000" w:themeColor="text1"/>
                <w:sz w:val="26"/>
                <w:szCs w:val="26"/>
              </w:rPr>
              <w:t>隨時掌握省道路況資訊。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D45158" w:rsidRPr="00764DCB" w:rsidRDefault="00D45158" w:rsidP="00D451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~</w:t>
            </w:r>
            <w:r>
              <w:rPr>
                <w:rFonts w:ascii="Times New Roman" w:hAnsi="Times New Roman" w:hint="eastAsia"/>
                <w:color w:val="000000" w:themeColor="text1"/>
              </w:rPr>
              <w:t>2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/</w:t>
            </w:r>
            <w:r>
              <w:rPr>
                <w:rFonts w:ascii="Times New Roman" w:hAnsi="Times New Roman" w:hint="eastAsia"/>
                <w:color w:val="000000" w:themeColor="text1"/>
              </w:rPr>
              <w:t>16</w:t>
            </w:r>
          </w:p>
        </w:tc>
      </w:tr>
      <w:tr w:rsidR="00D45158" w:rsidRPr="00764DCB" w:rsidTr="00992593">
        <w:trPr>
          <w:trHeight w:val="567"/>
        </w:trPr>
        <w:tc>
          <w:tcPr>
            <w:tcW w:w="87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D45158" w:rsidRPr="00764DCB" w:rsidRDefault="00D45158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D45158" w:rsidRPr="00764DCB" w:rsidRDefault="00D45158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F108AE">
              <w:rPr>
                <w:rFonts w:ascii="Times New Roman" w:hint="eastAsia"/>
                <w:color w:val="000000" w:themeColor="text1"/>
                <w:sz w:val="26"/>
                <w:szCs w:val="26"/>
              </w:rPr>
              <w:t>新春旅遊，請多利用公共運輸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D45158" w:rsidRPr="00764DCB" w:rsidRDefault="00D45158" w:rsidP="00D451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~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/</w:t>
            </w: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</w:tr>
      <w:tr w:rsidR="00D45158" w:rsidRPr="00CD165D" w:rsidTr="00F108AE">
        <w:trPr>
          <w:trHeight w:val="567"/>
        </w:trPr>
        <w:tc>
          <w:tcPr>
            <w:tcW w:w="87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D45158" w:rsidRPr="00CD165D" w:rsidRDefault="00D45158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989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D45158" w:rsidRPr="00CD165D" w:rsidRDefault="00D45158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F108AE">
              <w:rPr>
                <w:rFonts w:ascii="Times New Roman" w:hint="eastAsia"/>
                <w:color w:val="000000" w:themeColor="text1"/>
                <w:sz w:val="26"/>
                <w:szCs w:val="26"/>
              </w:rPr>
              <w:t>旅遊服務</w:t>
            </w:r>
            <w:r w:rsidRPr="00F108AE">
              <w:rPr>
                <w:rFonts w:ascii="Times New Roman" w:hint="eastAsia"/>
                <w:color w:val="000000" w:themeColor="text1"/>
                <w:sz w:val="26"/>
                <w:szCs w:val="26"/>
              </w:rPr>
              <w:t>24</w:t>
            </w:r>
            <w:r w:rsidRPr="00F108AE">
              <w:rPr>
                <w:rFonts w:ascii="Times New Roman" w:hint="eastAsia"/>
                <w:color w:val="000000" w:themeColor="text1"/>
                <w:sz w:val="26"/>
                <w:szCs w:val="26"/>
              </w:rPr>
              <w:t>小時諮詢熱線</w:t>
            </w:r>
            <w:r w:rsidRPr="00F108AE">
              <w:rPr>
                <w:rFonts w:ascii="Times New Roman" w:hint="eastAsia"/>
                <w:color w:val="000000" w:themeColor="text1"/>
                <w:sz w:val="26"/>
                <w:szCs w:val="26"/>
              </w:rPr>
              <w:t>0800-011765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D45158" w:rsidRPr="00CD165D" w:rsidRDefault="00D45158" w:rsidP="00D451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D165D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D165D">
              <w:rPr>
                <w:rFonts w:ascii="Times New Roman" w:hAnsi="Times New Roman" w:hint="eastAsia"/>
                <w:color w:val="000000" w:themeColor="text1"/>
              </w:rPr>
              <w:t>~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CD165D">
              <w:rPr>
                <w:rFonts w:ascii="Times New Roman" w:hAnsi="Times New Roman" w:hint="eastAsia"/>
                <w:color w:val="000000" w:themeColor="text1"/>
              </w:rPr>
              <w:t>/</w:t>
            </w: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</w:tr>
      <w:tr w:rsidR="00D45158" w:rsidRPr="00C971AC" w:rsidTr="00F108AE">
        <w:trPr>
          <w:trHeight w:val="567"/>
        </w:trPr>
        <w:tc>
          <w:tcPr>
            <w:tcW w:w="87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45158" w:rsidRPr="00C971AC" w:rsidRDefault="00D45158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45158" w:rsidRPr="00C971AC" w:rsidRDefault="00D45158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971AC">
              <w:rPr>
                <w:rFonts w:ascii="Times New Roman" w:hint="eastAsia"/>
                <w:color w:val="000000" w:themeColor="text1"/>
                <w:sz w:val="26"/>
                <w:szCs w:val="26"/>
              </w:rPr>
              <w:t>疲勞酒駕不上路</w:t>
            </w:r>
            <w:r w:rsidRPr="00C971AC">
              <w:rPr>
                <w:rFonts w:asci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F108AE">
              <w:rPr>
                <w:rFonts w:asci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int="eastAsia"/>
                <w:color w:val="000000" w:themeColor="text1"/>
                <w:sz w:val="26"/>
                <w:szCs w:val="26"/>
              </w:rPr>
              <w:t>行車保持安全距離</w:t>
            </w:r>
            <w:r w:rsidRPr="00C971AC">
              <w:rPr>
                <w:rFonts w:ascii="Times New Roman" w:hint="eastAsia"/>
                <w:color w:val="000000" w:themeColor="text1"/>
                <w:sz w:val="26"/>
                <w:szCs w:val="26"/>
              </w:rPr>
              <w:t xml:space="preserve">   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45158" w:rsidRPr="00C971AC" w:rsidRDefault="00D45158" w:rsidP="00D451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971AC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971AC">
              <w:rPr>
                <w:rFonts w:ascii="Times New Roman" w:hAnsi="Times New Roman" w:hint="eastAsia"/>
                <w:color w:val="000000" w:themeColor="text1"/>
              </w:rPr>
              <w:t>~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C971AC">
              <w:rPr>
                <w:rFonts w:ascii="Times New Roman" w:hAnsi="Times New Roman" w:hint="eastAsia"/>
                <w:color w:val="000000" w:themeColor="text1"/>
              </w:rPr>
              <w:t>/</w:t>
            </w: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</w:tr>
    </w:tbl>
    <w:p w:rsidR="00A44242" w:rsidRDefault="00A44242" w:rsidP="002E7758"/>
    <w:sectPr w:rsidR="00A44242" w:rsidSect="009C429B">
      <w:pgSz w:w="16838" w:h="11906" w:orient="landscape" w:code="9"/>
      <w:pgMar w:top="1135" w:right="1418" w:bottom="709" w:left="1418" w:header="851" w:footer="851" w:gutter="0"/>
      <w:cols w:space="425"/>
      <w:docGrid w:type="lines" w:linePitch="381" w:charSpace="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8CE" w:rsidRDefault="003C38CE" w:rsidP="00362E45">
      <w:r>
        <w:separator/>
      </w:r>
    </w:p>
  </w:endnote>
  <w:endnote w:type="continuationSeparator" w:id="0">
    <w:p w:rsidR="003C38CE" w:rsidRDefault="003C38CE" w:rsidP="0036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8CE" w:rsidRDefault="003C38CE" w:rsidP="00362E45">
      <w:r>
        <w:separator/>
      </w:r>
    </w:p>
  </w:footnote>
  <w:footnote w:type="continuationSeparator" w:id="0">
    <w:p w:rsidR="003C38CE" w:rsidRDefault="003C38CE" w:rsidP="00362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0DD6"/>
    <w:multiLevelType w:val="hybridMultilevel"/>
    <w:tmpl w:val="FE8E5388"/>
    <w:lvl w:ilvl="0" w:tplc="7556E7B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CFA291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38F8F702">
      <w:start w:val="1"/>
      <w:numFmt w:val="taiwaneseCountingThousand"/>
      <w:lvlText w:val="（%3）"/>
      <w:lvlJc w:val="left"/>
      <w:pPr>
        <w:tabs>
          <w:tab w:val="num" w:pos="2268"/>
        </w:tabs>
        <w:ind w:left="2268" w:hanging="1308"/>
      </w:pPr>
      <w:rPr>
        <w:rFonts w:hint="eastAsia"/>
      </w:rPr>
    </w:lvl>
    <w:lvl w:ilvl="3" w:tplc="A82C2D3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F41A3CB8">
      <w:numFmt w:val="bullet"/>
      <w:lvlText w:val="●"/>
      <w:lvlJc w:val="left"/>
      <w:pPr>
        <w:tabs>
          <w:tab w:val="num" w:pos="2295"/>
        </w:tabs>
        <w:ind w:left="2295" w:hanging="375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8B65AE"/>
    <w:multiLevelType w:val="hybridMultilevel"/>
    <w:tmpl w:val="3C96D4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0F6CB8"/>
    <w:multiLevelType w:val="hybridMultilevel"/>
    <w:tmpl w:val="20966D2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4337D8"/>
    <w:multiLevelType w:val="hybridMultilevel"/>
    <w:tmpl w:val="3A4606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defaultTabStop w:val="480"/>
  <w:drawingGridHorizontalSpacing w:val="283"/>
  <w:drawingGridVerticalSpacing w:val="381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45"/>
    <w:rsid w:val="00000A35"/>
    <w:rsid w:val="00004B2A"/>
    <w:rsid w:val="000369E0"/>
    <w:rsid w:val="000640D5"/>
    <w:rsid w:val="00086BF0"/>
    <w:rsid w:val="00087658"/>
    <w:rsid w:val="000D53A9"/>
    <w:rsid w:val="000E4FC9"/>
    <w:rsid w:val="0014003B"/>
    <w:rsid w:val="00140490"/>
    <w:rsid w:val="0014225A"/>
    <w:rsid w:val="001652FA"/>
    <w:rsid w:val="001866F4"/>
    <w:rsid w:val="00190911"/>
    <w:rsid w:val="001A4562"/>
    <w:rsid w:val="001D63EC"/>
    <w:rsid w:val="001F04E4"/>
    <w:rsid w:val="002013FE"/>
    <w:rsid w:val="00212BA2"/>
    <w:rsid w:val="00215B95"/>
    <w:rsid w:val="002400BF"/>
    <w:rsid w:val="00260CAD"/>
    <w:rsid w:val="002773C0"/>
    <w:rsid w:val="002E7758"/>
    <w:rsid w:val="002E7BDA"/>
    <w:rsid w:val="002F119A"/>
    <w:rsid w:val="003036F1"/>
    <w:rsid w:val="00313EAC"/>
    <w:rsid w:val="003272A4"/>
    <w:rsid w:val="00330687"/>
    <w:rsid w:val="00342FCC"/>
    <w:rsid w:val="00355050"/>
    <w:rsid w:val="00362E45"/>
    <w:rsid w:val="00394460"/>
    <w:rsid w:val="003C38CE"/>
    <w:rsid w:val="003D7ABB"/>
    <w:rsid w:val="003E60BF"/>
    <w:rsid w:val="0041131D"/>
    <w:rsid w:val="00415CB2"/>
    <w:rsid w:val="00422BFF"/>
    <w:rsid w:val="00424860"/>
    <w:rsid w:val="004250D1"/>
    <w:rsid w:val="004377C5"/>
    <w:rsid w:val="00444DD0"/>
    <w:rsid w:val="004639DF"/>
    <w:rsid w:val="00465F8C"/>
    <w:rsid w:val="00472762"/>
    <w:rsid w:val="004825F8"/>
    <w:rsid w:val="00485D43"/>
    <w:rsid w:val="004C0BBA"/>
    <w:rsid w:val="004D6874"/>
    <w:rsid w:val="004D7E57"/>
    <w:rsid w:val="0051130B"/>
    <w:rsid w:val="005213F8"/>
    <w:rsid w:val="00521A27"/>
    <w:rsid w:val="0055301A"/>
    <w:rsid w:val="00561A56"/>
    <w:rsid w:val="00570F3C"/>
    <w:rsid w:val="00571053"/>
    <w:rsid w:val="00571F3A"/>
    <w:rsid w:val="005D04D6"/>
    <w:rsid w:val="005D26E5"/>
    <w:rsid w:val="005F4C5D"/>
    <w:rsid w:val="00607D6D"/>
    <w:rsid w:val="00621580"/>
    <w:rsid w:val="006403B1"/>
    <w:rsid w:val="006434B7"/>
    <w:rsid w:val="0064374B"/>
    <w:rsid w:val="006600B9"/>
    <w:rsid w:val="0069687D"/>
    <w:rsid w:val="006B071C"/>
    <w:rsid w:val="006B344F"/>
    <w:rsid w:val="006C7CCA"/>
    <w:rsid w:val="006E12A9"/>
    <w:rsid w:val="006F28D1"/>
    <w:rsid w:val="006F5501"/>
    <w:rsid w:val="00723F98"/>
    <w:rsid w:val="007277CE"/>
    <w:rsid w:val="00745957"/>
    <w:rsid w:val="007535D6"/>
    <w:rsid w:val="00764DCB"/>
    <w:rsid w:val="00794F77"/>
    <w:rsid w:val="007B5BCE"/>
    <w:rsid w:val="00801FE4"/>
    <w:rsid w:val="0080424A"/>
    <w:rsid w:val="008232C9"/>
    <w:rsid w:val="00847F78"/>
    <w:rsid w:val="008512C9"/>
    <w:rsid w:val="00873611"/>
    <w:rsid w:val="00895B4F"/>
    <w:rsid w:val="00897F42"/>
    <w:rsid w:val="008C2063"/>
    <w:rsid w:val="008E02E2"/>
    <w:rsid w:val="00915C2C"/>
    <w:rsid w:val="009411B5"/>
    <w:rsid w:val="0098789C"/>
    <w:rsid w:val="00992593"/>
    <w:rsid w:val="009B2B09"/>
    <w:rsid w:val="009C429B"/>
    <w:rsid w:val="009D2766"/>
    <w:rsid w:val="009E2F39"/>
    <w:rsid w:val="009F575A"/>
    <w:rsid w:val="00A16B26"/>
    <w:rsid w:val="00A44242"/>
    <w:rsid w:val="00A7221D"/>
    <w:rsid w:val="00A9577F"/>
    <w:rsid w:val="00AC3E2F"/>
    <w:rsid w:val="00AC3EA5"/>
    <w:rsid w:val="00AE0357"/>
    <w:rsid w:val="00AF77F2"/>
    <w:rsid w:val="00B03638"/>
    <w:rsid w:val="00B0686A"/>
    <w:rsid w:val="00B11DCB"/>
    <w:rsid w:val="00B17E8B"/>
    <w:rsid w:val="00B452BE"/>
    <w:rsid w:val="00B568F4"/>
    <w:rsid w:val="00B6008D"/>
    <w:rsid w:val="00BB152C"/>
    <w:rsid w:val="00BD0570"/>
    <w:rsid w:val="00BF5DCD"/>
    <w:rsid w:val="00BF6289"/>
    <w:rsid w:val="00C009FC"/>
    <w:rsid w:val="00C01CA6"/>
    <w:rsid w:val="00C12F1E"/>
    <w:rsid w:val="00C233B8"/>
    <w:rsid w:val="00C34F7E"/>
    <w:rsid w:val="00C54983"/>
    <w:rsid w:val="00C633BA"/>
    <w:rsid w:val="00C760D1"/>
    <w:rsid w:val="00C92136"/>
    <w:rsid w:val="00C971AC"/>
    <w:rsid w:val="00CA391F"/>
    <w:rsid w:val="00CD165D"/>
    <w:rsid w:val="00CD236F"/>
    <w:rsid w:val="00D01859"/>
    <w:rsid w:val="00D0453A"/>
    <w:rsid w:val="00D218D7"/>
    <w:rsid w:val="00D44373"/>
    <w:rsid w:val="00D44D42"/>
    <w:rsid w:val="00D45158"/>
    <w:rsid w:val="00D60CB4"/>
    <w:rsid w:val="00D82848"/>
    <w:rsid w:val="00D85DA8"/>
    <w:rsid w:val="00D868E3"/>
    <w:rsid w:val="00D95B81"/>
    <w:rsid w:val="00D978F2"/>
    <w:rsid w:val="00DB0EED"/>
    <w:rsid w:val="00DB3491"/>
    <w:rsid w:val="00DE15D4"/>
    <w:rsid w:val="00E274F4"/>
    <w:rsid w:val="00E536C7"/>
    <w:rsid w:val="00E66152"/>
    <w:rsid w:val="00F108AE"/>
    <w:rsid w:val="00F27DDE"/>
    <w:rsid w:val="00F75D5D"/>
    <w:rsid w:val="00F80BB8"/>
    <w:rsid w:val="00F855B5"/>
    <w:rsid w:val="00F925CE"/>
    <w:rsid w:val="00FE2C39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CC34EBF-02DB-41F8-9D3C-890EB3EA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eastAsia="標楷體" w:hAnsi="Arial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kinsoku w:val="0"/>
      <w:adjustRightInd w:val="0"/>
      <w:snapToGrid w:val="0"/>
      <w:spacing w:afterLines="50" w:after="120"/>
      <w:ind w:left="1200" w:firstLineChars="1" w:firstLine="3"/>
      <w:textAlignment w:val="baseline"/>
    </w:pPr>
    <w:rPr>
      <w:rFonts w:ascii="Times New Roman" w:hAnsi="Times New Roman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362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62E45"/>
    <w:rPr>
      <w:rFonts w:ascii="Arial" w:eastAsia="標楷體" w:hAnsi="Arial"/>
      <w:kern w:val="2"/>
    </w:rPr>
  </w:style>
  <w:style w:type="paragraph" w:styleId="a5">
    <w:name w:val="footer"/>
    <w:basedOn w:val="a"/>
    <w:link w:val="a6"/>
    <w:uiPriority w:val="99"/>
    <w:unhideWhenUsed/>
    <w:rsid w:val="00362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62E45"/>
    <w:rPr>
      <w:rFonts w:ascii="Arial" w:eastAsia="標楷體" w:hAnsi="Arial"/>
      <w:kern w:val="2"/>
    </w:rPr>
  </w:style>
  <w:style w:type="paragraph" w:styleId="a7">
    <w:name w:val="List Paragraph"/>
    <w:basedOn w:val="a"/>
    <w:uiPriority w:val="34"/>
    <w:qFormat/>
    <w:rsid w:val="009411B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42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2FC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Textbody">
    <w:name w:val="Text body"/>
    <w:rsid w:val="007277CE"/>
    <w:pPr>
      <w:widowControl w:val="0"/>
      <w:suppressAutoHyphens/>
      <w:autoSpaceDN w:val="0"/>
      <w:textAlignment w:val="baseline"/>
    </w:pPr>
    <w:rPr>
      <w:rFonts w:ascii="Arial" w:eastAsia="標楷體" w:hAnsi="Arial"/>
      <w:kern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4E78B-8A55-416F-B901-841B97687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>國道高速公路局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委託其他單位LED宣導資料</dc:title>
  <dc:creator>國道高速公路局</dc:creator>
  <cp:lastModifiedBy>cutebear2006@yahoo.com.tw</cp:lastModifiedBy>
  <cp:revision>2</cp:revision>
  <cp:lastPrinted>2010-01-22T02:12:00Z</cp:lastPrinted>
  <dcterms:created xsi:type="dcterms:W3CDTF">2021-02-08T08:31:00Z</dcterms:created>
  <dcterms:modified xsi:type="dcterms:W3CDTF">2021-02-08T08:31:00Z</dcterms:modified>
</cp:coreProperties>
</file>